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F73" w:rsidRDefault="00BF07B4">
      <w:pPr>
        <w:pStyle w:val="1"/>
        <w:widowControl/>
        <w:jc w:val="center"/>
        <w:rPr>
          <w:rFonts w:hint="default"/>
          <w:sz w:val="40"/>
          <w:szCs w:val="40"/>
        </w:rPr>
      </w:pPr>
      <w:r>
        <w:rPr>
          <w:sz w:val="40"/>
          <w:szCs w:val="40"/>
        </w:rPr>
        <w:t>202</w:t>
      </w:r>
      <w:r>
        <w:rPr>
          <w:rFonts w:hint="default"/>
          <w:sz w:val="40"/>
          <w:szCs w:val="40"/>
        </w:rPr>
        <w:t>2</w:t>
      </w:r>
      <w:r w:rsidR="005F60A2">
        <w:rPr>
          <w:sz w:val="40"/>
          <w:szCs w:val="40"/>
        </w:rPr>
        <w:t>年硕士学位研究生入学考试大纲</w:t>
      </w:r>
    </w:p>
    <w:p w:rsidR="00673F73" w:rsidRDefault="0052776C">
      <w:pPr>
        <w:pStyle w:val="1"/>
        <w:widowControl/>
        <w:jc w:val="center"/>
        <w:rPr>
          <w:rFonts w:hint="default"/>
          <w:sz w:val="40"/>
          <w:szCs w:val="40"/>
        </w:rPr>
      </w:pPr>
      <w:r>
        <w:rPr>
          <w:sz w:val="40"/>
          <w:szCs w:val="40"/>
        </w:rPr>
        <w:t>—</w:t>
      </w:r>
      <w:r w:rsidR="005F60A2">
        <w:rPr>
          <w:sz w:val="40"/>
          <w:szCs w:val="40"/>
        </w:rPr>
        <w:t>马克思主义理论综合</w:t>
      </w:r>
      <w:r>
        <w:rPr>
          <w:sz w:val="40"/>
          <w:szCs w:val="40"/>
        </w:rPr>
        <w:t>（代码682）</w:t>
      </w:r>
    </w:p>
    <w:p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w:t>
      </w:r>
      <w:r w:rsidR="0059043C">
        <w:rPr>
          <w:rFonts w:ascii="宋体" w:eastAsia="宋体" w:hAnsi="宋体" w:cs="宋体" w:hint="eastAsia"/>
          <w:sz w:val="28"/>
          <w:szCs w:val="28"/>
        </w:rPr>
        <w:t>，高等教育出版社，</w:t>
      </w:r>
      <w:r>
        <w:rPr>
          <w:rFonts w:ascii="宋体" w:eastAsia="宋体" w:hAnsi="宋体" w:cs="宋体" w:hint="eastAsia"/>
          <w:sz w:val="28"/>
          <w:szCs w:val="28"/>
        </w:rPr>
        <w:t>2018版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w:t>
      </w:r>
      <w:r w:rsidR="0059043C">
        <w:rPr>
          <w:rFonts w:ascii="宋体" w:eastAsia="宋体" w:hAnsi="宋体" w:cs="宋体" w:hint="eastAsia"/>
          <w:sz w:val="28"/>
          <w:szCs w:val="28"/>
        </w:rPr>
        <w:t>和</w:t>
      </w:r>
      <w:r>
        <w:rPr>
          <w:rFonts w:ascii="宋体" w:eastAsia="宋体" w:hAnsi="宋体" w:cs="宋体" w:hint="eastAsia"/>
          <w:sz w:val="28"/>
          <w:szCs w:val="28"/>
        </w:rPr>
        <w:t>中国特色社会主义理论体系概论》</w:t>
      </w:r>
      <w:r w:rsidR="0059043C">
        <w:rPr>
          <w:rFonts w:ascii="宋体" w:eastAsia="宋体" w:hAnsi="宋体" w:cs="宋体" w:hint="eastAsia"/>
          <w:sz w:val="28"/>
          <w:szCs w:val="28"/>
        </w:rPr>
        <w:t>，高等教育出版社，</w:t>
      </w:r>
      <w:r>
        <w:rPr>
          <w:rFonts w:ascii="宋体" w:eastAsia="宋体" w:hAnsi="宋体" w:cs="宋体" w:hint="eastAsia"/>
          <w:sz w:val="28"/>
          <w:szCs w:val="28"/>
        </w:rPr>
        <w:t>2018版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《思想道德修养与法律基础》</w:t>
      </w:r>
      <w:r w:rsidR="0059043C">
        <w:rPr>
          <w:rFonts w:ascii="宋体" w:eastAsia="宋体" w:hAnsi="宋体" w:cs="宋体" w:hint="eastAsia"/>
          <w:sz w:val="28"/>
          <w:szCs w:val="28"/>
        </w:rPr>
        <w:t>，高等教育出版社，</w:t>
      </w:r>
      <w:r>
        <w:rPr>
          <w:rFonts w:ascii="宋体" w:eastAsia="宋体" w:hAnsi="宋体" w:cs="宋体" w:hint="eastAsia"/>
          <w:sz w:val="28"/>
          <w:szCs w:val="28"/>
        </w:rPr>
        <w:t>2018版</w:t>
      </w:r>
    </w:p>
    <w:p w:rsidR="00673F73" w:rsidRDefault="00673F73" w:rsidP="00E814A5">
      <w:pPr>
        <w:pStyle w:val="a3"/>
        <w:widowControl/>
        <w:spacing w:beforeAutospacing="0" w:afterAutospacing="0"/>
        <w:jc w:val="both"/>
        <w:rPr>
          <w:rFonts w:ascii="宋体" w:eastAsia="宋体" w:hAnsi="宋体" w:cs="宋体" w:hint="eastAsia"/>
          <w:sz w:val="28"/>
          <w:szCs w:val="28"/>
        </w:rPr>
      </w:pPr>
    </w:p>
    <w:p w:rsidR="00673F73" w:rsidRDefault="005F60A2">
      <w:pPr>
        <w:pStyle w:val="a3"/>
        <w:widowControl/>
        <w:spacing w:beforeAutospacing="0" w:afterAutospacing="0"/>
        <w:jc w:val="both"/>
        <w:rPr>
          <w:rFonts w:ascii="宋体" w:eastAsia="宋体" w:hAnsi="宋体" w:cs="宋体"/>
          <w:sz w:val="28"/>
          <w:szCs w:val="28"/>
        </w:rPr>
      </w:pPr>
      <w:bookmarkStart w:id="0" w:name="_GoBack"/>
      <w:bookmarkEnd w:id="0"/>
      <w:r>
        <w:rPr>
          <w:rFonts w:ascii="宋体" w:eastAsia="宋体" w:hAnsi="宋体" w:cs="宋体" w:hint="eastAsia"/>
          <w:sz w:val="28"/>
          <w:szCs w:val="28"/>
        </w:rPr>
        <w:t>马克思主义理论综合：是马克思主义理论专业的基础课程，考试内容包括以下三大方面：</w:t>
      </w:r>
    </w:p>
    <w:p w:rsidR="00673F73" w:rsidRDefault="005F60A2">
      <w:pPr>
        <w:pStyle w:val="a3"/>
        <w:widowControl/>
        <w:spacing w:beforeAutospacing="0" w:afterAutospacing="0"/>
        <w:ind w:firstLineChars="200" w:firstLine="562"/>
        <w:jc w:val="both"/>
      </w:pPr>
      <w:r>
        <w:rPr>
          <w:rFonts w:ascii="宋体" w:eastAsia="宋体" w:hAnsi="宋体" w:cs="宋体" w:hint="eastAsia"/>
          <w:b/>
          <w:sz w:val="28"/>
          <w:szCs w:val="28"/>
        </w:rPr>
        <w:t>1.《中国近现代史纲要》：</w:t>
      </w:r>
      <w:r>
        <w:rPr>
          <w:rFonts w:ascii="宋体" w:eastAsia="宋体" w:hAnsi="宋体" w:cs="宋体" w:hint="eastAsia"/>
        </w:rPr>
        <w:t>掌握中国近现代史史实，了解外国资本-帝国主义入侵中国及其与中国封建势力相结合给中华民族带来的负面影响，知道近代以来中国的先进分子和人民群众为救亡求存而进行奋斗的历程及其经验教训，认识近现代中国社会发展和革命、建设、改革的历史进程及其内在的规律性，了解国史、国情，认识革命的必要性、正义性，深刻领会历史和人民是怎样选择了马克思主义，选择了中国共产党，选择了社会主义道路，选择了改革开放，紧密结合中国革命、建设、改革的实际，把握马克思主义中国化的历史进程。</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上编：从鸦片战争到五四运动前夜（1840-1919）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风云变幻的八十年</w:t>
      </w:r>
    </w:p>
    <w:p w:rsidR="00673F73" w:rsidRDefault="005F60A2">
      <w:pPr>
        <w:pStyle w:val="a3"/>
        <w:spacing w:beforeAutospacing="0" w:afterAutospacing="0"/>
        <w:ind w:firstLineChars="200" w:firstLine="420"/>
        <w:jc w:val="both"/>
        <w:rPr>
          <w:rFonts w:ascii="宋体" w:eastAsia="宋体" w:hAnsi="宋体" w:cs="宋体"/>
          <w:b/>
          <w:sz w:val="21"/>
          <w:szCs w:val="21"/>
        </w:rPr>
      </w:pPr>
      <w:r>
        <w:rPr>
          <w:rFonts w:ascii="宋体" w:eastAsia="宋体" w:hAnsi="宋体" w:cs="宋体" w:hint="eastAsia"/>
          <w:color w:val="000000"/>
          <w:kern w:val="2"/>
          <w:sz w:val="21"/>
          <w:szCs w:val="21"/>
        </w:rPr>
        <w:t>近代中国社会的性质和主要矛盾，近代中国社会的两大任务及其关系</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反对外国侵略的斗争</w:t>
      </w:r>
    </w:p>
    <w:p w:rsidR="00673F73" w:rsidRDefault="005F60A2">
      <w:pPr>
        <w:pStyle w:val="a3"/>
        <w:widowControl/>
        <w:spacing w:beforeAutospacing="0" w:afterAutospacing="0"/>
        <w:ind w:firstLine="480"/>
        <w:jc w:val="both"/>
        <w:rPr>
          <w:rFonts w:ascii="宋体" w:eastAsia="宋体" w:hAnsi="宋体" w:cs="宋体"/>
          <w:sz w:val="28"/>
          <w:szCs w:val="28"/>
        </w:rPr>
      </w:pPr>
      <w:r>
        <w:rPr>
          <w:rFonts w:ascii="宋体" w:eastAsia="宋体" w:hAnsi="宋体" w:cs="宋体" w:hint="eastAsia"/>
          <w:color w:val="000000"/>
          <w:kern w:val="2"/>
          <w:sz w:val="21"/>
          <w:szCs w:val="21"/>
        </w:rPr>
        <w:t>帝国主义侵略中国的事实及对近代中国社会的影响，中国人民争取民族独立的斗争，抵御外国武装侵略的失败教训及民族意识的觉醒。</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对国家出路的早期探索</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太平天国农民战争、洋务运动、维新运动的经过、历史评价、失败原因及教训。</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辛亥革命与君主专制制度的终结</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辛亥革命爆发的历史条件和资产阶级革命派的革命活动，资产阶级民主革命方案的基本内容、意义与局限。辛亥革命胜利的历史意义、失败原因和教训，全面客观地评价“革命”与“改良”。</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中编：从五四运动到新中国成立（1919-1949）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翻天覆地的三十年</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中国三种政治势力三种建国方案。中国革命对象“三座大山”。中国革命取得胜利的历史必然性。</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开天辟地的大事变</w:t>
      </w:r>
    </w:p>
    <w:p w:rsidR="00673F73" w:rsidRDefault="005F60A2">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新文化运动的内容、性质及其影响。选择马克思主义的原因，国民革命的意义、失败的原因和历史教训。中国共产党成立的历史条件及其意义。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第五章 中国革命的新道路</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中国革命新道路的探索、开辟及其意义。20世纪20年代后期至30年代前期中国共产党内连续出现 “左”倾错误的原因。遵义会议的历史地位。长征的意义、长征精神及其当代价值。</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第六章 中华民族的抗日战争</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国民党及正面战场在抗日战争中的地位和作用。中国共产党是全民族抗战的中流砥柱。中国人民的抗日战争是神圣的民族解放战争。抗日战争胜利的意义和原因。</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第七章 为新中国而奋斗</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人民解放战争迅速胜利及国民党统治崩溃的原因。中国革命胜利的根本原因和基本经验。共产党执政地位的确立是历史和人民的选择。</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下编：从新中国成立到社会主义现代化建设新时期（1949-2018）</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辉煌的历史进程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新中国成立的历史意义。中国走社会主义道路的必然性。新中国发展的两个历史时期及其相互关系。中国特色社会主义进入新时代。</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第八章 社会主义基本制度在中国的确立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新民主主义社会的性质。中国过渡时期总路线提出的历史必然性。中国走社会主义道路是中国人民的历史选择。社会主义改造过程及其历史意义。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第九章 社会主义建设在探索中曲折发展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毛泽东为代表的中国共产党人提出马克思主义同中国实际的第二次结合。党在探索中国自己的社会主义道路过程中出现的严重曲折。社会主义建设道路早期探索中取得的初步成就。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第十章 中国特色社会主义的开创与接续发展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十一届三中全会的意义，改革开放以来中国社会主义建设的伟大成就。中国特色社会主义事业取得的主</w:t>
      </w:r>
      <w:r>
        <w:rPr>
          <w:rFonts w:ascii="宋体" w:eastAsia="宋体" w:hAnsi="宋体" w:cs="宋体" w:hint="eastAsia"/>
          <w:color w:val="000000"/>
          <w:kern w:val="2"/>
          <w:sz w:val="21"/>
          <w:szCs w:val="21"/>
        </w:rPr>
        <w:lastRenderedPageBreak/>
        <w:t>要成就。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第十一章 中国特色社会主义进入新时代</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中国特色社会主义进入新时代的意义。民族复兴中国梦。</w:t>
      </w:r>
    </w:p>
    <w:p w:rsidR="00673F73" w:rsidRDefault="00673F73">
      <w:pPr>
        <w:pStyle w:val="a3"/>
        <w:widowControl/>
        <w:spacing w:before="156" w:beforeAutospacing="0" w:afterAutospacing="0" w:line="360" w:lineRule="auto"/>
        <w:jc w:val="both"/>
        <w:rPr>
          <w:rFonts w:ascii="宋体" w:eastAsia="宋体" w:hAnsi="宋体" w:cs="宋体"/>
          <w:sz w:val="28"/>
          <w:szCs w:val="28"/>
        </w:rPr>
      </w:pPr>
    </w:p>
    <w:p w:rsidR="00673F73" w:rsidRDefault="005F60A2">
      <w:pPr>
        <w:pStyle w:val="a3"/>
        <w:widowControl/>
        <w:spacing w:beforeAutospacing="0" w:afterAutospacing="0"/>
        <w:ind w:firstLineChars="200" w:firstLine="562"/>
        <w:jc w:val="both"/>
        <w:rPr>
          <w:rFonts w:ascii="宋体" w:eastAsia="宋体" w:hAnsi="宋体" w:cs="宋体"/>
        </w:rPr>
      </w:pPr>
      <w:r>
        <w:rPr>
          <w:rFonts w:ascii="宋体" w:eastAsia="宋体" w:hAnsi="宋体" w:cs="宋体" w:hint="eastAsia"/>
          <w:b/>
          <w:sz w:val="28"/>
          <w:szCs w:val="28"/>
        </w:rPr>
        <w:t>2.《毛泽东思想和中国特色社会主义理论体系概论》：</w:t>
      </w:r>
      <w:r>
        <w:rPr>
          <w:rFonts w:ascii="宋体" w:eastAsia="宋体" w:hAnsi="宋体" w:cs="宋体" w:hint="eastAsia"/>
        </w:rPr>
        <w:t>准确把握马克思主义中国化进程中形成的理论成果，深刻认识中国共产党领导人民进行的革命、建设、改革的历史进程、历史变革、历史成就，透彻理解中国共产党在各个阶段坚持的基本路线、基本方略、基本纲领，掌握中国共产党在长期革命中积累的宝贵经验。</w:t>
      </w:r>
    </w:p>
    <w:p w:rsidR="00673F73" w:rsidRDefault="005F60A2">
      <w:pPr>
        <w:jc w:val="center"/>
        <w:rPr>
          <w:sz w:val="28"/>
          <w:szCs w:val="28"/>
        </w:rPr>
      </w:pPr>
      <w:r>
        <w:rPr>
          <w:rFonts w:ascii="宋体" w:eastAsia="宋体" w:hAnsi="宋体" w:cs="宋体" w:hint="eastAsia"/>
          <w:b/>
          <w:kern w:val="0"/>
          <w:sz w:val="28"/>
          <w:szCs w:val="28"/>
          <w:lang w:bidi="ar"/>
        </w:rPr>
        <w:t>毛泽东思想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毛泽东思想的形成与发展；理解毛泽东思想的主要内容和活的灵魂；毛泽东思想的历史地位；掌握毛泽东思想的理论体系与理论板块以及与中国特色社会主义理论体系之间的渊源关系。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近代中国的基本国情；新民主主义革命理论形成和发展的过程；新民主主义革命的总路线和基本纲领；掌握新民主主义革命的基本经验；新民主主义革命道路的形成及其重大意义。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社会主义改造理论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新民主主义社会的过渡性质；社会主义社会是新民主主义社会的必然前途；过渡时期总路线的基本内涵、理论依据；我国社会主义改造的基本经验；社会主义制度确立的理论根据。中国特色的社会主义改造。</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第四章 社会主义建设道路初步探索的理论成果</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党在中国社会主义建设道路的初步探索中取得的重要理论成果；党对社会主义建设道路初步探索的意义；党对社会主义建设道路的初步探索的经验教训。</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邓小平理论、“三个代表”重要思想、科学发展观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邓小平理论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邓小平理论的形成过程；邓小平理论的基本问题和主要内容；邓小平理论的历史地位。社会主义本质的科学内涵。社会主义初级阶段理论。改革开放理论。社会主义市场经济理论。</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“三个代表”重要思想</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“三个代表”重要思想的科学体系和主要内容。 “三个代表”重要思想的历史地位和指导意义。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第七章 科学发展观</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科学发展观提出的时代背景，科学发展观的内涵及主要内容，科学发展观的历史地位</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习近平新时代中国特色社会主义思想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第八章 习近平新时代中国特色社会主义思想及其历史地位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习近平新时代中国特色社会主义思想的核心要义和丰富内涵，习近平新时代中国特色社会主义思想的历史地位。我国社会主要矛盾之嬗变，“八个明确”，“十四个坚持”。</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第九章 坚持和发展中国特色社会主义的总任务</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近代以来中国人民寻梦、追梦、圆梦的历史进程；中国梦的科学内涵；实现中国梦的路径；建成社会主义现代化强国的战略安排。</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第十章 “五位一体”总体布局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发展理念。供给侧结构性改革。中国特色社会主义政治发展道路是近代以来中国人民长期奋斗历史逻辑、理论逻辑、实践逻辑。培育和践行社会主义核心价值观。文化自信，建设社会主义文化强国。建设社会主义和谐社会的重大意义。建设美丽中国的实践要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第十一章 “四个全面”战略布局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全面建成小康社会的历史意义；全面深化改革理论；全面依法治国的实践要求；全面从严治党的深远意义；党的政治建设的极端重要性；“四个全面”的主要内容及其内在逻辑关系。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第十二章 全面推进国防和军队现代化</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习近平强军思想；军民融合。</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第十三章 中国特色大国外交</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当前世界形势和我国的独立自主和平外交政策，推动建立新型国际关系的途径。构建命运共同体思想的内涵，推动建立新型国际关系，推动构建人类命运共同体。</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第十四章 坚持和加强党的领导</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领导是中国特色社会主义最本质的特征；新时代中国共产党的历史使命；确保党始终总揽全局协调各方；全面增强党的执政本领。党是最高政治领导力量，确保党始终总揽全局协调各方，坚持富国和强国相统一。</w:t>
      </w:r>
    </w:p>
    <w:p w:rsidR="00673F73" w:rsidRDefault="00673F73">
      <w:pPr>
        <w:rPr>
          <w:sz w:val="28"/>
          <w:szCs w:val="28"/>
        </w:rPr>
      </w:pPr>
    </w:p>
    <w:p w:rsidR="00673F73" w:rsidRDefault="005F60A2">
      <w:pPr>
        <w:ind w:firstLineChars="200" w:firstLine="562"/>
        <w:rPr>
          <w:rFonts w:ascii="宋体" w:eastAsia="宋体" w:hAnsi="宋体" w:cs="宋体"/>
          <w:kern w:val="0"/>
          <w:sz w:val="24"/>
          <w:lang w:bidi="ar"/>
        </w:rPr>
      </w:pPr>
      <w:r>
        <w:rPr>
          <w:rFonts w:ascii="宋体" w:eastAsia="宋体" w:hAnsi="宋体" w:cs="宋体" w:hint="eastAsia"/>
          <w:b/>
          <w:kern w:val="0"/>
          <w:sz w:val="28"/>
          <w:szCs w:val="28"/>
          <w:lang w:bidi="ar"/>
        </w:rPr>
        <w:t>3.《思想道德修养与法律基础》：</w:t>
      </w:r>
      <w:r>
        <w:rPr>
          <w:rFonts w:ascii="宋体" w:eastAsia="宋体" w:hAnsi="宋体" w:cs="宋体" w:hint="eastAsia"/>
          <w:kern w:val="0"/>
          <w:sz w:val="24"/>
          <w:lang w:bidi="ar"/>
        </w:rPr>
        <w:t>把握实现理想需要具备的基本条件，正确理解爱国主义内涵，继承、发扬中华民族爱国主义的优良传统，弘扬以改革创新为核心的时代精神，了解掌握人生观、价值观理论，掌握马克思主义分析和理解人生问题时的基本立场和基本观点；了解掌握在社会主义市场经济条件下的社会主义道德建设和公民道德建设理论内容及其重大意义；充分认识公共生活和公共秩序的基本特点和要求，理解法律的一般含义和法律的发展史，明确法律的运行过程。懂得我国宪法确立的基本原则和制度，从整体上了解我国社会主义法律体系的基本框架，以及公民在法律关系中的权利和义务。理解中国特色社会主义法律体系的形成、特征以及构成，明确新时期树立的社会主义法治理念的重要意义和法治理念所包含的基本内容，正确理解法治思维方式的基本含义和特征，充分认识法律权利和法律义务。</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人生的青春之问</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人的本质；人生观主要内容（人生目的、人生价值、人生态度）；辩证对待人生矛盾；人生价值评价标</w:t>
      </w:r>
      <w:r>
        <w:rPr>
          <w:rFonts w:ascii="宋体" w:eastAsia="宋体" w:hAnsi="宋体" w:cs="宋体" w:hint="eastAsia"/>
          <w:color w:val="000000"/>
          <w:kern w:val="2"/>
          <w:sz w:val="21"/>
          <w:szCs w:val="21"/>
        </w:rPr>
        <w:lastRenderedPageBreak/>
        <w:t>准；人生价值的实现。</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坚定理想信念</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理想的内涵与特征；理想信念是精神之“钙”；理想与现实的关系；共产主义崇高理想与中国特色社会主义共同理想的关系及大学生的责任。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弘扬中国精神</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中国精神的内涵；爱国主义的基本内涵和要求；做忠诚的爱国者。</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第四章 践行社会主义核心价值观</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社会主义核心价值观的基本内容、意义及历史底蕴、现实基础和道义力量；社会主义核心价值观的践行。</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明大德守公德严私德</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道德的本质、作用；中国优秀道德传统及态度；社会公德、职业道德和家庭美德的基本内容；恋爱中的道德规范。 社会主义道德建设的核心和原则；大学生的道德实践与养成。</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尊法学法守法用法</w:t>
      </w:r>
    </w:p>
    <w:p w:rsidR="00673F73" w:rsidRDefault="005F60A2">
      <w:pPr>
        <w:ind w:firstLineChars="200" w:firstLine="420"/>
        <w:rPr>
          <w:sz w:val="28"/>
          <w:szCs w:val="28"/>
        </w:rPr>
      </w:pPr>
      <w:r>
        <w:rPr>
          <w:rFonts w:ascii="宋体" w:eastAsia="宋体" w:hAnsi="宋体" w:cs="宋体" w:hint="eastAsia"/>
          <w:color w:val="000000"/>
          <w:szCs w:val="21"/>
          <w:lang w:bidi="ar"/>
        </w:rPr>
        <w:t>法律的含义、本质；宪法；中国特色社会主义法律体系的构成和特征；党的领导、依法治国和人民当家作主相统一；依法治国与以德治国；我国宪法法律规定的权利和义务；社会主义法律的本质、作用和运行；实体法律部门与程序法律部门；法治思维方式含义、特征、内容和途径；法律权利与法律义务的关系。</w:t>
      </w:r>
    </w:p>
    <w:sectPr w:rsidR="00673F7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9A" w:rsidRDefault="00F0089A" w:rsidP="0052776C">
      <w:r>
        <w:separator/>
      </w:r>
    </w:p>
  </w:endnote>
  <w:endnote w:type="continuationSeparator" w:id="0">
    <w:p w:rsidR="00F0089A" w:rsidRDefault="00F0089A"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9A" w:rsidRDefault="00F0089A" w:rsidP="0052776C">
      <w:r>
        <w:separator/>
      </w:r>
    </w:p>
  </w:footnote>
  <w:footnote w:type="continuationSeparator" w:id="0">
    <w:p w:rsidR="00F0089A" w:rsidRDefault="00F0089A" w:rsidP="00527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83028"/>
    <w:rsid w:val="00055CC8"/>
    <w:rsid w:val="002F278E"/>
    <w:rsid w:val="0052776C"/>
    <w:rsid w:val="0059043C"/>
    <w:rsid w:val="005F60A2"/>
    <w:rsid w:val="00673F73"/>
    <w:rsid w:val="006E2CAF"/>
    <w:rsid w:val="00BF07B4"/>
    <w:rsid w:val="00E814A5"/>
    <w:rsid w:val="00F0089A"/>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527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2776C"/>
    <w:rPr>
      <w:rFonts w:asciiTheme="minorHAnsi" w:eastAsiaTheme="minorEastAsia" w:hAnsiTheme="minorHAnsi" w:cstheme="minorBidi"/>
      <w:kern w:val="2"/>
      <w:sz w:val="18"/>
      <w:szCs w:val="18"/>
    </w:rPr>
  </w:style>
  <w:style w:type="paragraph" w:styleId="a5">
    <w:name w:val="footer"/>
    <w:basedOn w:val="a"/>
    <w:link w:val="Char0"/>
    <w:rsid w:val="0052776C"/>
    <w:pPr>
      <w:tabs>
        <w:tab w:val="center" w:pos="4153"/>
        <w:tab w:val="right" w:pos="8306"/>
      </w:tabs>
      <w:snapToGrid w:val="0"/>
      <w:jc w:val="left"/>
    </w:pPr>
    <w:rPr>
      <w:sz w:val="18"/>
      <w:szCs w:val="18"/>
    </w:rPr>
  </w:style>
  <w:style w:type="character" w:customStyle="1" w:styleId="Char0">
    <w:name w:val="页脚 Char"/>
    <w:basedOn w:val="a0"/>
    <w:link w:val="a5"/>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Administrator</cp:lastModifiedBy>
  <cp:revision>8</cp:revision>
  <dcterms:created xsi:type="dcterms:W3CDTF">2020-10-20T07:27:00Z</dcterms:created>
  <dcterms:modified xsi:type="dcterms:W3CDTF">2021-09-16T08:20:00Z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