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839" w:rsidRDefault="00C43352">
      <w:pPr>
        <w:autoSpaceDE w:val="0"/>
        <w:autoSpaceDN w:val="0"/>
        <w:adjustRightInd w:val="0"/>
        <w:spacing w:line="422" w:lineRule="exact"/>
        <w:jc w:val="center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北京市高等学校教师资格教育教学能力测试表</w:t>
      </w:r>
    </w:p>
    <w:p w:rsidR="00A41839" w:rsidRDefault="00A41839">
      <w:pPr>
        <w:autoSpaceDE w:val="0"/>
        <w:autoSpaceDN w:val="0"/>
        <w:adjustRightInd w:val="0"/>
        <w:spacing w:line="422" w:lineRule="exact"/>
        <w:jc w:val="center"/>
        <w:rPr>
          <w:rFonts w:ascii="宋体" w:hAnsi="宋体"/>
          <w:b/>
          <w:bCs/>
          <w:kern w:val="0"/>
          <w:sz w:val="36"/>
          <w:szCs w:val="36"/>
        </w:rPr>
      </w:pPr>
    </w:p>
    <w:p w:rsidR="00A41839" w:rsidRDefault="00C43352">
      <w:pPr>
        <w:autoSpaceDE w:val="0"/>
        <w:autoSpaceDN w:val="0"/>
        <w:adjustRightInd w:val="0"/>
        <w:spacing w:line="422" w:lineRule="exact"/>
        <w:rPr>
          <w:b/>
          <w:bCs/>
          <w:kern w:val="0"/>
          <w:szCs w:val="28"/>
        </w:rPr>
      </w:pPr>
      <w:r>
        <w:rPr>
          <w:rFonts w:hint="eastAsia"/>
          <w:b/>
          <w:bCs/>
          <w:kern w:val="0"/>
          <w:szCs w:val="28"/>
        </w:rPr>
        <w:t>申请人姓名：</w:t>
      </w:r>
      <w:r>
        <w:rPr>
          <w:rFonts w:hint="eastAsia"/>
          <w:b/>
          <w:bCs/>
          <w:kern w:val="0"/>
          <w:szCs w:val="28"/>
        </w:rPr>
        <w:t xml:space="preserve">                                          </w:t>
      </w:r>
      <w:r>
        <w:rPr>
          <w:rFonts w:hint="eastAsia"/>
          <w:b/>
          <w:bCs/>
          <w:kern w:val="0"/>
          <w:szCs w:val="28"/>
        </w:rPr>
        <w:t>单位（加盖公章）：</w:t>
      </w:r>
    </w:p>
    <w:p w:rsidR="00A41839" w:rsidRDefault="00C43352">
      <w:pPr>
        <w:wordWrap w:val="0"/>
        <w:autoSpaceDE w:val="0"/>
        <w:autoSpaceDN w:val="0"/>
        <w:adjustRightInd w:val="0"/>
        <w:spacing w:line="422" w:lineRule="exact"/>
        <w:jc w:val="right"/>
        <w:rPr>
          <w:b/>
          <w:bCs/>
          <w:kern w:val="0"/>
          <w:szCs w:val="28"/>
        </w:rPr>
      </w:pPr>
      <w:r>
        <w:rPr>
          <w:rFonts w:hint="eastAsia"/>
          <w:b/>
          <w:bCs/>
          <w:kern w:val="0"/>
          <w:szCs w:val="28"/>
        </w:rPr>
        <w:t>填表时间：</w:t>
      </w:r>
      <w:r>
        <w:rPr>
          <w:rFonts w:hint="eastAsia"/>
          <w:b/>
          <w:bCs/>
          <w:kern w:val="0"/>
          <w:szCs w:val="28"/>
        </w:rPr>
        <w:t xml:space="preserve">    </w:t>
      </w:r>
      <w:r>
        <w:rPr>
          <w:rFonts w:hint="eastAsia"/>
          <w:b/>
          <w:bCs/>
          <w:kern w:val="0"/>
          <w:szCs w:val="28"/>
        </w:rPr>
        <w:t>年</w:t>
      </w:r>
      <w:r>
        <w:rPr>
          <w:rFonts w:hint="eastAsia"/>
          <w:b/>
          <w:bCs/>
          <w:kern w:val="0"/>
          <w:szCs w:val="28"/>
        </w:rPr>
        <w:t xml:space="preserve">  </w:t>
      </w:r>
      <w:r>
        <w:rPr>
          <w:rFonts w:hint="eastAsia"/>
          <w:b/>
          <w:bCs/>
          <w:kern w:val="0"/>
          <w:szCs w:val="28"/>
        </w:rPr>
        <w:t>月</w:t>
      </w:r>
      <w:r>
        <w:rPr>
          <w:rFonts w:hint="eastAsia"/>
          <w:b/>
          <w:bCs/>
          <w:kern w:val="0"/>
          <w:szCs w:val="28"/>
        </w:rPr>
        <w:t xml:space="preserve">  </w:t>
      </w:r>
      <w:r>
        <w:rPr>
          <w:rFonts w:hint="eastAsia"/>
          <w:b/>
          <w:bCs/>
          <w:kern w:val="0"/>
          <w:szCs w:val="28"/>
        </w:rPr>
        <w:t>日</w:t>
      </w:r>
      <w:r>
        <w:rPr>
          <w:rFonts w:hint="eastAsia"/>
          <w:b/>
          <w:bCs/>
          <w:kern w:val="0"/>
          <w:szCs w:val="28"/>
        </w:rPr>
        <w:t xml:space="preserve"> </w:t>
      </w:r>
    </w:p>
    <w:tbl>
      <w:tblPr>
        <w:tblW w:w="8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598"/>
        <w:gridCol w:w="1683"/>
        <w:gridCol w:w="1033"/>
        <w:gridCol w:w="1033"/>
        <w:gridCol w:w="473"/>
        <w:gridCol w:w="560"/>
        <w:gridCol w:w="448"/>
        <w:gridCol w:w="873"/>
      </w:tblGrid>
      <w:tr w:rsidR="00A41839">
        <w:trPr>
          <w:trHeight w:val="626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2"/>
              </w:rPr>
            </w:pPr>
            <w:r>
              <w:rPr>
                <w:rFonts w:hint="eastAsia"/>
                <w:b/>
                <w:bCs/>
                <w:kern w:val="0"/>
                <w:szCs w:val="22"/>
                <w:lang w:eastAsia="zh-TW"/>
              </w:rPr>
              <w:t>序号</w:t>
            </w:r>
          </w:p>
        </w:tc>
        <w:tc>
          <w:tcPr>
            <w:tcW w:w="1598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bCs/>
                <w:kern w:val="0"/>
                <w:szCs w:val="22"/>
              </w:rPr>
            </w:pPr>
            <w:r>
              <w:rPr>
                <w:rFonts w:ascii="宋体" w:hint="eastAsia"/>
                <w:b/>
                <w:bCs/>
                <w:kern w:val="0"/>
                <w:szCs w:val="22"/>
                <w:lang w:eastAsia="zh-TW"/>
              </w:rPr>
              <w:t>测试项目</w:t>
            </w:r>
          </w:p>
        </w:tc>
        <w:tc>
          <w:tcPr>
            <w:tcW w:w="4222" w:type="dxa"/>
            <w:gridSpan w:val="4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测试标准</w:t>
            </w:r>
          </w:p>
        </w:tc>
        <w:tc>
          <w:tcPr>
            <w:tcW w:w="1008" w:type="dxa"/>
            <w:gridSpan w:val="2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分值</w:t>
            </w:r>
          </w:p>
        </w:tc>
        <w:tc>
          <w:tcPr>
            <w:tcW w:w="873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测试</w:t>
            </w:r>
          </w:p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b/>
                <w:bCs/>
                <w:kern w:val="0"/>
                <w:szCs w:val="28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成绩</w:t>
            </w:r>
          </w:p>
        </w:tc>
      </w:tr>
      <w:tr w:rsidR="00A41839">
        <w:trPr>
          <w:trHeight w:val="626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1</w:t>
            </w:r>
          </w:p>
        </w:tc>
        <w:tc>
          <w:tcPr>
            <w:tcW w:w="1598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eastAsia="zh-TW"/>
              </w:rPr>
              <w:t>职业道德和</w:t>
            </w:r>
          </w:p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  <w:lang w:eastAsia="zh-TW"/>
              </w:rPr>
              <w:t>心理素质</w:t>
            </w:r>
          </w:p>
        </w:tc>
        <w:tc>
          <w:tcPr>
            <w:tcW w:w="4222" w:type="dxa"/>
            <w:gridSpan w:val="4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ascii="宋体" w:hint="eastAsia"/>
                <w:kern w:val="0"/>
                <w:szCs w:val="18"/>
              </w:rPr>
              <w:t>热爱教育事业；遵守教师职业道德规范；热爱学生；敬业精神强；具有良</w:t>
            </w:r>
            <w:r>
              <w:rPr>
                <w:rFonts w:hint="eastAsia"/>
                <w:kern w:val="0"/>
                <w:szCs w:val="20"/>
              </w:rPr>
              <w:t>好的心理素质</w:t>
            </w:r>
          </w:p>
        </w:tc>
        <w:tc>
          <w:tcPr>
            <w:tcW w:w="1008" w:type="dxa"/>
            <w:gridSpan w:val="2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873" w:type="dxa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A41839">
        <w:trPr>
          <w:trHeight w:val="626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</w:t>
            </w:r>
          </w:p>
        </w:tc>
        <w:tc>
          <w:tcPr>
            <w:tcW w:w="1598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  <w:lang w:eastAsia="zh-TW"/>
              </w:rPr>
              <w:t>专业理论</w:t>
            </w:r>
          </w:p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6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知识</w:t>
            </w:r>
          </w:p>
        </w:tc>
        <w:tc>
          <w:tcPr>
            <w:tcW w:w="4222" w:type="dxa"/>
            <w:gridSpan w:val="4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ascii="宋体" w:hint="eastAsia"/>
                <w:kern w:val="0"/>
                <w:szCs w:val="22"/>
              </w:rPr>
              <w:t>具有扎实的本专业知识，具有较为广</w:t>
            </w:r>
            <w:r>
              <w:rPr>
                <w:rFonts w:ascii="宋体" w:hint="eastAsia"/>
                <w:kern w:val="0"/>
                <w:szCs w:val="20"/>
              </w:rPr>
              <w:t>博的相关学科知识；了解当前教学改</w:t>
            </w:r>
            <w:r>
              <w:rPr>
                <w:rFonts w:hint="eastAsia"/>
                <w:kern w:val="0"/>
                <w:szCs w:val="20"/>
              </w:rPr>
              <w:t>革中的有关问题</w:t>
            </w:r>
          </w:p>
        </w:tc>
        <w:tc>
          <w:tcPr>
            <w:tcW w:w="1008" w:type="dxa"/>
            <w:gridSpan w:val="2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20</w:t>
            </w:r>
          </w:p>
        </w:tc>
        <w:tc>
          <w:tcPr>
            <w:tcW w:w="873" w:type="dxa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A41839">
        <w:trPr>
          <w:trHeight w:val="626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3</w:t>
            </w:r>
          </w:p>
        </w:tc>
        <w:tc>
          <w:tcPr>
            <w:tcW w:w="1598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教学能力</w:t>
            </w:r>
          </w:p>
        </w:tc>
        <w:tc>
          <w:tcPr>
            <w:tcW w:w="4222" w:type="dxa"/>
            <w:gridSpan w:val="4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left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选择教育教学内容和方法得当；设计教学方案合理；掌握和运用教育学、</w:t>
            </w:r>
            <w:r>
              <w:rPr>
                <w:rFonts w:ascii="宋体" w:hint="eastAsia"/>
                <w:kern w:val="0"/>
                <w:szCs w:val="18"/>
              </w:rPr>
              <w:t>心理学知识的能力较强；语言表达简</w:t>
            </w:r>
            <w:r>
              <w:rPr>
                <w:rFonts w:hint="eastAsia"/>
                <w:kern w:val="0"/>
                <w:szCs w:val="20"/>
              </w:rPr>
              <w:t>练、生动、流畅</w:t>
            </w:r>
          </w:p>
        </w:tc>
        <w:tc>
          <w:tcPr>
            <w:tcW w:w="1008" w:type="dxa"/>
            <w:gridSpan w:val="2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20</w:t>
            </w:r>
          </w:p>
        </w:tc>
        <w:tc>
          <w:tcPr>
            <w:tcW w:w="873" w:type="dxa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A41839">
        <w:trPr>
          <w:trHeight w:val="626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4</w:t>
            </w:r>
          </w:p>
        </w:tc>
        <w:tc>
          <w:tcPr>
            <w:tcW w:w="1598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现代教育技</w:t>
            </w:r>
          </w:p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  <w:szCs w:val="22"/>
              </w:rPr>
              <w:t>术应用能力</w:t>
            </w:r>
          </w:p>
        </w:tc>
        <w:tc>
          <w:tcPr>
            <w:tcW w:w="4222" w:type="dxa"/>
            <w:gridSpan w:val="4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18"/>
              </w:rPr>
            </w:pPr>
            <w:r>
              <w:rPr>
                <w:rFonts w:hint="eastAsia"/>
                <w:kern w:val="0"/>
                <w:szCs w:val="20"/>
              </w:rPr>
              <w:t>能较熟练地操作计算机，并运用现代</w:t>
            </w:r>
            <w:r>
              <w:rPr>
                <w:rFonts w:ascii="宋体" w:hint="eastAsia"/>
                <w:kern w:val="0"/>
                <w:szCs w:val="22"/>
              </w:rPr>
              <w:t>教育手段进行教学；具有教育部高等学校教育技术协作委员会颁发的“教</w:t>
            </w:r>
            <w:r>
              <w:rPr>
                <w:rFonts w:hint="eastAsia"/>
                <w:kern w:val="0"/>
                <w:szCs w:val="22"/>
              </w:rPr>
              <w:t>育技术等级证书”</w:t>
            </w:r>
          </w:p>
        </w:tc>
        <w:tc>
          <w:tcPr>
            <w:tcW w:w="1008" w:type="dxa"/>
            <w:gridSpan w:val="2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873" w:type="dxa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A41839">
        <w:trPr>
          <w:trHeight w:val="626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5</w:t>
            </w:r>
          </w:p>
        </w:tc>
        <w:tc>
          <w:tcPr>
            <w:tcW w:w="1598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外语水平</w:t>
            </w:r>
          </w:p>
        </w:tc>
        <w:tc>
          <w:tcPr>
            <w:tcW w:w="4222" w:type="dxa"/>
            <w:gridSpan w:val="4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</w:rPr>
              <w:t>掌握一门以上外语，达到大学外语六</w:t>
            </w:r>
            <w:r>
              <w:rPr>
                <w:rFonts w:ascii="宋体" w:hint="eastAsia"/>
                <w:kern w:val="0"/>
                <w:szCs w:val="22"/>
              </w:rPr>
              <w:t>级以上水平；具有较强的综合运用语</w:t>
            </w:r>
            <w:r>
              <w:rPr>
                <w:rFonts w:hint="eastAsia"/>
                <w:kern w:val="0"/>
                <w:szCs w:val="18"/>
              </w:rPr>
              <w:t>言的能力</w:t>
            </w:r>
          </w:p>
        </w:tc>
        <w:tc>
          <w:tcPr>
            <w:tcW w:w="1008" w:type="dxa"/>
            <w:gridSpan w:val="2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873" w:type="dxa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A41839">
        <w:trPr>
          <w:trHeight w:val="626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6</w:t>
            </w:r>
          </w:p>
        </w:tc>
        <w:tc>
          <w:tcPr>
            <w:tcW w:w="1598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自我评价</w:t>
            </w:r>
          </w:p>
        </w:tc>
        <w:tc>
          <w:tcPr>
            <w:tcW w:w="4222" w:type="dxa"/>
            <w:gridSpan w:val="4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能够对教学过程、师生状态、教学效</w:t>
            </w:r>
            <w:r>
              <w:rPr>
                <w:rFonts w:ascii="宋体" w:hint="eastAsia"/>
                <w:kern w:val="0"/>
                <w:szCs w:val="20"/>
              </w:rPr>
              <w:t>果进行评价和反思</w:t>
            </w:r>
            <w:r>
              <w:rPr>
                <w:rFonts w:ascii="宋体"/>
                <w:kern w:val="0"/>
                <w:szCs w:val="20"/>
              </w:rPr>
              <w:t>,</w:t>
            </w:r>
            <w:r>
              <w:rPr>
                <w:rFonts w:ascii="宋体" w:hint="eastAsia"/>
                <w:kern w:val="0"/>
                <w:szCs w:val="20"/>
              </w:rPr>
              <w:t>达到改进教学的</w:t>
            </w:r>
            <w:r>
              <w:rPr>
                <w:rFonts w:hint="eastAsia"/>
                <w:kern w:val="0"/>
                <w:szCs w:val="20"/>
              </w:rPr>
              <w:t>目的</w:t>
            </w:r>
          </w:p>
        </w:tc>
        <w:tc>
          <w:tcPr>
            <w:tcW w:w="1008" w:type="dxa"/>
            <w:gridSpan w:val="2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10</w:t>
            </w:r>
          </w:p>
        </w:tc>
        <w:tc>
          <w:tcPr>
            <w:tcW w:w="873" w:type="dxa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A41839">
        <w:trPr>
          <w:trHeight w:val="626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7</w:t>
            </w:r>
          </w:p>
        </w:tc>
        <w:tc>
          <w:tcPr>
            <w:tcW w:w="1598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center"/>
              <w:rPr>
                <w:kern w:val="0"/>
                <w:szCs w:val="20"/>
              </w:rPr>
            </w:pPr>
            <w:r>
              <w:rPr>
                <w:rFonts w:ascii="宋体" w:hint="eastAsia"/>
                <w:kern w:val="0"/>
                <w:szCs w:val="22"/>
                <w:lang w:eastAsia="zh-TW"/>
              </w:rPr>
              <w:t>综合表现</w:t>
            </w:r>
          </w:p>
        </w:tc>
        <w:tc>
          <w:tcPr>
            <w:tcW w:w="4222" w:type="dxa"/>
            <w:gridSpan w:val="4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Cs w:val="22"/>
              </w:rPr>
            </w:pPr>
            <w:r>
              <w:rPr>
                <w:rFonts w:hint="eastAsia"/>
                <w:kern w:val="0"/>
                <w:szCs w:val="20"/>
              </w:rPr>
              <w:t>有扎实的专业知识和较为广博的相关学科知识</w:t>
            </w:r>
            <w:r>
              <w:rPr>
                <w:kern w:val="0"/>
                <w:szCs w:val="20"/>
              </w:rPr>
              <w:t>:</w:t>
            </w:r>
            <w:r>
              <w:rPr>
                <w:rFonts w:hint="eastAsia"/>
                <w:kern w:val="0"/>
                <w:szCs w:val="20"/>
              </w:rPr>
              <w:t>教学效果良好；具有较</w:t>
            </w:r>
            <w:r>
              <w:rPr>
                <w:rFonts w:ascii="宋体" w:hint="eastAsia"/>
                <w:kern w:val="0"/>
                <w:szCs w:val="22"/>
              </w:rPr>
              <w:t>好的科学研究能力和潜能；培养学生</w:t>
            </w:r>
            <w:r>
              <w:rPr>
                <w:rFonts w:hint="eastAsia"/>
                <w:kern w:val="0"/>
                <w:szCs w:val="20"/>
              </w:rPr>
              <w:t>科学意识、创新能力的意图比较明显，具备教书育人的能力和基本素质</w:t>
            </w:r>
          </w:p>
        </w:tc>
        <w:tc>
          <w:tcPr>
            <w:tcW w:w="1008" w:type="dxa"/>
            <w:gridSpan w:val="2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hint="eastAsia"/>
                <w:kern w:val="0"/>
                <w:szCs w:val="28"/>
              </w:rPr>
              <w:t>20</w:t>
            </w:r>
          </w:p>
        </w:tc>
        <w:tc>
          <w:tcPr>
            <w:tcW w:w="873" w:type="dxa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A41839">
        <w:trPr>
          <w:trHeight w:val="508"/>
          <w:jc w:val="center"/>
        </w:trPr>
        <w:tc>
          <w:tcPr>
            <w:tcW w:w="4131" w:type="dxa"/>
            <w:gridSpan w:val="3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left"/>
              <w:rPr>
                <w:kern w:val="0"/>
                <w:szCs w:val="28"/>
              </w:rPr>
            </w:pPr>
            <w:r>
              <w:rPr>
                <w:rFonts w:ascii="Calibri" w:hAnsi="Calibri" w:hint="eastAsia"/>
                <w:b/>
                <w:color w:val="000000"/>
                <w:sz w:val="24"/>
              </w:rPr>
              <w:t>总</w:t>
            </w:r>
            <w:r>
              <w:rPr>
                <w:rFonts w:ascii="Calibri" w:hAnsi="Calibri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0000"/>
                <w:sz w:val="24"/>
              </w:rPr>
              <w:t>评</w:t>
            </w:r>
            <w:r>
              <w:rPr>
                <w:rFonts w:ascii="Calibri" w:hAnsi="Calibri" w:hint="eastAsia"/>
                <w:b/>
                <w:color w:val="000000"/>
                <w:sz w:val="24"/>
              </w:rPr>
              <w:t xml:space="preserve"> </w:t>
            </w:r>
            <w:r>
              <w:rPr>
                <w:rFonts w:ascii="Calibri" w:hAnsi="Calibri" w:hint="eastAsia"/>
                <w:b/>
                <w:color w:val="000000"/>
                <w:sz w:val="24"/>
              </w:rPr>
              <w:t>分</w:t>
            </w:r>
          </w:p>
        </w:tc>
        <w:tc>
          <w:tcPr>
            <w:tcW w:w="4420" w:type="dxa"/>
            <w:gridSpan w:val="6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</w:p>
        </w:tc>
      </w:tr>
      <w:tr w:rsidR="00A41839">
        <w:trPr>
          <w:trHeight w:val="412"/>
          <w:jc w:val="center"/>
        </w:trPr>
        <w:tc>
          <w:tcPr>
            <w:tcW w:w="4131" w:type="dxa"/>
            <w:gridSpan w:val="3"/>
            <w:vAlign w:val="center"/>
          </w:tcPr>
          <w:p w:rsidR="00A41839" w:rsidRDefault="00C43352">
            <w:pPr>
              <w:jc w:val="left"/>
              <w:rPr>
                <w:kern w:val="0"/>
                <w:szCs w:val="28"/>
              </w:rPr>
            </w:pPr>
            <w:r>
              <w:rPr>
                <w:rFonts w:ascii="Calibri" w:hAnsi="Calibri" w:hint="eastAsia"/>
                <w:b/>
                <w:color w:val="FF0000"/>
                <w:sz w:val="24"/>
              </w:rPr>
              <w:t>是否合格</w:t>
            </w:r>
          </w:p>
        </w:tc>
        <w:tc>
          <w:tcPr>
            <w:tcW w:w="1033" w:type="dxa"/>
            <w:vAlign w:val="center"/>
          </w:tcPr>
          <w:p w:rsidR="00A41839" w:rsidRDefault="00C43352">
            <w:pPr>
              <w:jc w:val="left"/>
              <w:rPr>
                <w:rFonts w:ascii="Calibri" w:hAnsi="Calibri"/>
                <w:b/>
                <w:color w:val="FF0000"/>
                <w:sz w:val="24"/>
              </w:rPr>
            </w:pPr>
            <w:r>
              <w:rPr>
                <w:rFonts w:ascii="Calibri" w:hAnsi="Calibri" w:hint="eastAsia"/>
                <w:b/>
                <w:color w:val="FF0000"/>
                <w:sz w:val="24"/>
              </w:rPr>
              <w:t>合格</w:t>
            </w:r>
          </w:p>
        </w:tc>
        <w:tc>
          <w:tcPr>
            <w:tcW w:w="1033" w:type="dxa"/>
            <w:vAlign w:val="center"/>
          </w:tcPr>
          <w:p w:rsidR="00A41839" w:rsidRDefault="00A41839">
            <w:pPr>
              <w:jc w:val="left"/>
              <w:rPr>
                <w:rFonts w:ascii="Calibri" w:hAnsi="Calibri"/>
                <w:b/>
                <w:color w:val="FF0000"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:rsidR="00A41839" w:rsidRDefault="00C43352">
            <w:pPr>
              <w:jc w:val="left"/>
              <w:rPr>
                <w:rFonts w:ascii="Calibri" w:hAnsi="Calibri"/>
                <w:b/>
                <w:color w:val="FF0000"/>
                <w:sz w:val="24"/>
              </w:rPr>
            </w:pPr>
            <w:r>
              <w:rPr>
                <w:rFonts w:ascii="Calibri" w:hAnsi="Calibri" w:hint="eastAsia"/>
                <w:b/>
                <w:color w:val="FF0000"/>
                <w:sz w:val="24"/>
              </w:rPr>
              <w:t>不合格</w:t>
            </w:r>
          </w:p>
        </w:tc>
        <w:tc>
          <w:tcPr>
            <w:tcW w:w="1321" w:type="dxa"/>
            <w:gridSpan w:val="2"/>
            <w:vAlign w:val="center"/>
          </w:tcPr>
          <w:p w:rsidR="00A41839" w:rsidRDefault="00A41839">
            <w:pPr>
              <w:jc w:val="left"/>
              <w:rPr>
                <w:rFonts w:ascii="Calibri" w:hAnsi="Calibri"/>
                <w:b/>
                <w:color w:val="FF0000"/>
                <w:sz w:val="24"/>
              </w:rPr>
            </w:pPr>
          </w:p>
        </w:tc>
      </w:tr>
      <w:tr w:rsidR="00A41839">
        <w:trPr>
          <w:cantSplit/>
          <w:trHeight w:val="872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kern w:val="0"/>
                <w:szCs w:val="28"/>
              </w:rPr>
            </w:pPr>
            <w:r>
              <w:rPr>
                <w:rFonts w:ascii="Calibri" w:hAnsi="Calibri" w:hint="eastAsia"/>
                <w:sz w:val="24"/>
              </w:rPr>
              <w:t>综合评价意见</w:t>
            </w:r>
          </w:p>
        </w:tc>
        <w:tc>
          <w:tcPr>
            <w:tcW w:w="7701" w:type="dxa"/>
            <w:gridSpan w:val="8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rPr>
                <w:kern w:val="0"/>
                <w:szCs w:val="28"/>
              </w:rPr>
            </w:pPr>
          </w:p>
        </w:tc>
      </w:tr>
      <w:tr w:rsidR="00A41839">
        <w:trPr>
          <w:cantSplit/>
          <w:trHeight w:val="1333"/>
          <w:jc w:val="center"/>
        </w:trPr>
        <w:tc>
          <w:tcPr>
            <w:tcW w:w="850" w:type="dxa"/>
            <w:vAlign w:val="center"/>
          </w:tcPr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评委签字</w:t>
            </w:r>
          </w:p>
        </w:tc>
        <w:tc>
          <w:tcPr>
            <w:tcW w:w="7701" w:type="dxa"/>
            <w:gridSpan w:val="8"/>
            <w:vAlign w:val="center"/>
          </w:tcPr>
          <w:p w:rsidR="00A41839" w:rsidRDefault="00A41839">
            <w:pPr>
              <w:autoSpaceDE w:val="0"/>
              <w:autoSpaceDN w:val="0"/>
              <w:adjustRightInd w:val="0"/>
              <w:spacing w:line="422" w:lineRule="exact"/>
              <w:rPr>
                <w:kern w:val="0"/>
                <w:szCs w:val="28"/>
              </w:rPr>
            </w:pPr>
          </w:p>
        </w:tc>
      </w:tr>
      <w:tr w:rsidR="00A41839">
        <w:trPr>
          <w:cantSplit/>
          <w:trHeight w:val="1461"/>
          <w:jc w:val="center"/>
        </w:trPr>
        <w:tc>
          <w:tcPr>
            <w:tcW w:w="8551" w:type="dxa"/>
            <w:gridSpan w:val="9"/>
            <w:vAlign w:val="center"/>
          </w:tcPr>
          <w:p w:rsidR="00A41839" w:rsidRDefault="00C43352">
            <w:pPr>
              <w:rPr>
                <w:rFonts w:ascii="宋体"/>
                <w:b/>
                <w:bCs/>
                <w:kern w:val="0"/>
                <w:szCs w:val="22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说明：</w:t>
            </w:r>
            <w:r>
              <w:rPr>
                <w:rFonts w:ascii="宋体" w:hint="eastAsia"/>
                <w:b/>
                <w:bCs/>
                <w:kern w:val="0"/>
                <w:szCs w:val="22"/>
              </w:rPr>
              <w:t>测试项目第一项由申请人所属部门党总支考核；其余各项由学院评议组考核。</w:t>
            </w:r>
          </w:p>
          <w:p w:rsidR="00A41839" w:rsidRDefault="00C43352">
            <w:pPr>
              <w:autoSpaceDE w:val="0"/>
              <w:autoSpaceDN w:val="0"/>
              <w:adjustRightInd w:val="0"/>
              <w:spacing w:line="422" w:lineRule="exact"/>
              <w:rPr>
                <w:kern w:val="0"/>
                <w:szCs w:val="28"/>
              </w:rPr>
            </w:pPr>
            <w:r>
              <w:rPr>
                <w:rFonts w:ascii="宋体" w:hint="eastAsia"/>
                <w:b/>
                <w:bCs/>
                <w:kern w:val="0"/>
                <w:szCs w:val="22"/>
              </w:rPr>
              <w:t>请将测试过程重点内容记录在本页背面。</w:t>
            </w:r>
          </w:p>
        </w:tc>
      </w:tr>
    </w:tbl>
    <w:p w:rsidR="00A41839" w:rsidRDefault="00A41839">
      <w:pPr>
        <w:rPr>
          <w:rFonts w:ascii="宋体"/>
          <w:b/>
          <w:bCs/>
          <w:kern w:val="0"/>
          <w:szCs w:val="22"/>
        </w:rPr>
      </w:pPr>
    </w:p>
    <w:p w:rsidR="00A41839" w:rsidRDefault="00C4335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测试过程重点内容原始记录</w:t>
      </w:r>
    </w:p>
    <w:tbl>
      <w:tblPr>
        <w:tblW w:w="8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5"/>
      </w:tblGrid>
      <w:tr w:rsidR="00A41839">
        <w:trPr>
          <w:trHeight w:val="495"/>
          <w:jc w:val="center"/>
        </w:trPr>
        <w:tc>
          <w:tcPr>
            <w:tcW w:w="8485" w:type="dxa"/>
            <w:shd w:val="clear" w:color="auto" w:fill="auto"/>
          </w:tcPr>
          <w:p w:rsidR="00A41839" w:rsidRDefault="00C43352">
            <w:pPr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hint="eastAsia"/>
                <w:b/>
                <w:bCs/>
                <w:kern w:val="0"/>
                <w:szCs w:val="28"/>
              </w:rPr>
              <w:t>试讲内容、上交教案情况、答辩记录、其它需要说明情况（完整记录、不能简写）</w:t>
            </w:r>
          </w:p>
        </w:tc>
      </w:tr>
      <w:tr w:rsidR="00A41839" w:rsidTr="00FB6F4B">
        <w:trPr>
          <w:trHeight w:val="12159"/>
          <w:jc w:val="center"/>
        </w:trPr>
        <w:tc>
          <w:tcPr>
            <w:tcW w:w="8485" w:type="dxa"/>
            <w:shd w:val="clear" w:color="auto" w:fill="auto"/>
          </w:tcPr>
          <w:p w:rsidR="00A41839" w:rsidRDefault="00A41839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A41839" w:rsidRDefault="00A41839" w:rsidP="00FB6F4B">
      <w:pPr>
        <w:rPr>
          <w:rFonts w:ascii="宋体" w:hint="eastAsia"/>
          <w:b/>
          <w:bCs/>
          <w:kern w:val="0"/>
          <w:szCs w:val="22"/>
        </w:rPr>
      </w:pPr>
      <w:bookmarkStart w:id="0" w:name="_GoBack"/>
      <w:bookmarkEnd w:id="0"/>
    </w:p>
    <w:sectPr w:rsidR="00A41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0D1" w:rsidRDefault="004310D1" w:rsidP="00762FA9">
      <w:r>
        <w:separator/>
      </w:r>
    </w:p>
  </w:endnote>
  <w:endnote w:type="continuationSeparator" w:id="0">
    <w:p w:rsidR="004310D1" w:rsidRDefault="004310D1" w:rsidP="0076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0D1" w:rsidRDefault="004310D1" w:rsidP="00762FA9">
      <w:r>
        <w:separator/>
      </w:r>
    </w:p>
  </w:footnote>
  <w:footnote w:type="continuationSeparator" w:id="0">
    <w:p w:rsidR="004310D1" w:rsidRDefault="004310D1" w:rsidP="00762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AE"/>
    <w:rsid w:val="00022555"/>
    <w:rsid w:val="00207E1A"/>
    <w:rsid w:val="002633E0"/>
    <w:rsid w:val="002F47CF"/>
    <w:rsid w:val="003B6914"/>
    <w:rsid w:val="004310D1"/>
    <w:rsid w:val="0044334E"/>
    <w:rsid w:val="00536DAE"/>
    <w:rsid w:val="006220E4"/>
    <w:rsid w:val="006D4492"/>
    <w:rsid w:val="00762FA9"/>
    <w:rsid w:val="007A0C24"/>
    <w:rsid w:val="007B0252"/>
    <w:rsid w:val="00944807"/>
    <w:rsid w:val="00A41839"/>
    <w:rsid w:val="00AD7768"/>
    <w:rsid w:val="00BB0519"/>
    <w:rsid w:val="00BD2BA8"/>
    <w:rsid w:val="00C40FB1"/>
    <w:rsid w:val="00C43352"/>
    <w:rsid w:val="00E07D2D"/>
    <w:rsid w:val="00FB6F4B"/>
    <w:rsid w:val="00FF680C"/>
    <w:rsid w:val="0FEF12CD"/>
    <w:rsid w:val="18D55C8E"/>
    <w:rsid w:val="3B171321"/>
    <w:rsid w:val="5A5C10DF"/>
    <w:rsid w:val="751E69FC"/>
    <w:rsid w:val="79FD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B4DB3"/>
  <w15:docId w15:val="{F642DE37-25F4-4DE8-A1DD-AB837A97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>bit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北京市高等学校教师资格教育教学能力测试表</dc:title>
  <dc:creator>ck</dc:creator>
  <cp:lastModifiedBy>Administrator</cp:lastModifiedBy>
  <cp:revision>4</cp:revision>
  <cp:lastPrinted>2020-10-19T00:35:00Z</cp:lastPrinted>
  <dcterms:created xsi:type="dcterms:W3CDTF">2020-10-13T08:48:00Z</dcterms:created>
  <dcterms:modified xsi:type="dcterms:W3CDTF">2020-10-19T00:36:00Z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